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5B6" w:rsidRDefault="00D405B6" w:rsidP="00D405B6"/>
    <w:p w:rsidR="003C318E" w:rsidRDefault="003C318E" w:rsidP="00D405B6">
      <w:r>
        <w:t>August 17, 2012</w:t>
      </w:r>
    </w:p>
    <w:p w:rsidR="00D405B6" w:rsidRDefault="00D405B6" w:rsidP="00D405B6"/>
    <w:p w:rsidR="00D405B6" w:rsidRDefault="00D405B6" w:rsidP="00D405B6">
      <w:r w:rsidRPr="004735DF">
        <w:softHyphen/>
      </w:r>
      <w:r w:rsidRPr="004735DF">
        <w:softHyphen/>
      </w:r>
      <w:r w:rsidR="003C318E">
        <w:t>To Whom It May Concern:</w:t>
      </w:r>
    </w:p>
    <w:p w:rsidR="003C318E" w:rsidRDefault="003C318E" w:rsidP="00D405B6"/>
    <w:p w:rsidR="003C318E" w:rsidRDefault="003C318E" w:rsidP="00D405B6">
      <w:r>
        <w:t xml:space="preserve">This letter is to advise that our fire helmets meet the NFPA1971 </w:t>
      </w:r>
      <w:r w:rsidR="00583D27">
        <w:t>standards</w:t>
      </w:r>
      <w:r>
        <w:t xml:space="preserve">.  The Bid Specs call out that we use reflective material.  The reflective material that we use is </w:t>
      </w:r>
      <w:proofErr w:type="spellStart"/>
      <w:r>
        <w:t>Scotchlite</w:t>
      </w:r>
      <w:proofErr w:type="spellEnd"/>
      <w:r>
        <w:t xml:space="preserve"> by 3M.  Our Features and Benefits </w:t>
      </w:r>
      <w:r w:rsidR="001311A9">
        <w:t>literature</w:t>
      </w:r>
      <w:r>
        <w:t xml:space="preserve"> also </w:t>
      </w:r>
      <w:r w:rsidR="001311A9">
        <w:t>specifies</w:t>
      </w:r>
      <w:r>
        <w:t xml:space="preserve"> that we use the </w:t>
      </w:r>
      <w:proofErr w:type="spellStart"/>
      <w:r>
        <w:t>Scotchlite</w:t>
      </w:r>
      <w:proofErr w:type="spellEnd"/>
      <w:r>
        <w:t xml:space="preserve"> material.  All of our literature is available for download from our website at the following link:</w:t>
      </w:r>
    </w:p>
    <w:p w:rsidR="003C318E" w:rsidRDefault="003C318E" w:rsidP="00D405B6"/>
    <w:p w:rsidR="003C318E" w:rsidRDefault="003C318E" w:rsidP="00D405B6">
      <w:hyperlink r:id="rId7" w:history="1">
        <w:r w:rsidRPr="00AD5A64">
          <w:rPr>
            <w:rStyle w:val="Hyperlink"/>
          </w:rPr>
          <w:t>http://www.bullard.com/V3/resources/downloads/fire_and_rescue_helmets_dwnlds.php#General</w:t>
        </w:r>
      </w:hyperlink>
    </w:p>
    <w:p w:rsidR="003C318E" w:rsidRDefault="003C318E" w:rsidP="00D405B6"/>
    <w:p w:rsidR="003C318E" w:rsidRDefault="00583D27" w:rsidP="00D405B6">
      <w:r>
        <w:t xml:space="preserve">There you will be able to locate several different documents that may be of assistance to you such as the Bid Specs, Feature and Benefits, and Instruction Manuals.  </w:t>
      </w:r>
      <w:r w:rsidR="003C318E">
        <w:t>You will also be able to find our Certificates of Conformance for each helmet ty</w:t>
      </w:r>
      <w:r>
        <w:t>pe which clearly state that each of our</w:t>
      </w:r>
      <w:r w:rsidR="003C318E">
        <w:t xml:space="preserve"> helmets meet the NFPA1971 </w:t>
      </w:r>
      <w:r>
        <w:t>standards.</w:t>
      </w:r>
    </w:p>
    <w:p w:rsidR="00583D27" w:rsidRDefault="00583D27" w:rsidP="00D405B6"/>
    <w:p w:rsidR="00583D27" w:rsidRDefault="00583D27" w:rsidP="00D405B6">
      <w:r>
        <w:t xml:space="preserve">If I can be of any further assistance, please feel free to contact me via e-mail at </w:t>
      </w:r>
      <w:hyperlink r:id="rId8" w:history="1">
        <w:r w:rsidRPr="00AD5A64">
          <w:rPr>
            <w:rStyle w:val="Hyperlink"/>
          </w:rPr>
          <w:t>matt_elmore@bullard.com</w:t>
        </w:r>
      </w:hyperlink>
      <w:r>
        <w:t xml:space="preserve"> or 1-800-227-0423 x128.</w:t>
      </w:r>
    </w:p>
    <w:p w:rsidR="00583D27" w:rsidRDefault="00583D27" w:rsidP="00D405B6"/>
    <w:p w:rsidR="00583D27" w:rsidRDefault="00583D27" w:rsidP="00D405B6">
      <w:r>
        <w:t>Sincerely,</w:t>
      </w:r>
    </w:p>
    <w:p w:rsidR="00583D27" w:rsidRDefault="00583D27" w:rsidP="00D405B6"/>
    <w:p w:rsidR="00583D27" w:rsidRDefault="00583D27" w:rsidP="00D405B6"/>
    <w:p w:rsidR="00583D27" w:rsidRDefault="00583D27" w:rsidP="00D405B6"/>
    <w:p w:rsidR="00583D27" w:rsidRDefault="00583D27" w:rsidP="00D405B6">
      <w:r>
        <w:t>Matt Elmore</w:t>
      </w:r>
    </w:p>
    <w:p w:rsidR="00893CC1" w:rsidRDefault="00893CC1" w:rsidP="00893CC1">
      <w:pPr>
        <w:autoSpaceDE w:val="0"/>
        <w:autoSpaceDN w:val="0"/>
        <w:rPr>
          <w:rFonts w:eastAsiaTheme="minorEastAsia"/>
          <w:noProof/>
          <w:color w:val="7F7F7F"/>
          <w:sz w:val="21"/>
          <w:szCs w:val="21"/>
        </w:rPr>
      </w:pPr>
      <w:r>
        <w:rPr>
          <w:rFonts w:eastAsiaTheme="minorEastAsia"/>
          <w:noProof/>
          <w:color w:val="7F7F7F"/>
          <w:sz w:val="21"/>
          <w:szCs w:val="21"/>
        </w:rPr>
        <w:t>Product Manager, Emergency Responders</w:t>
      </w:r>
    </w:p>
    <w:p w:rsidR="00893CC1" w:rsidRPr="004735DF" w:rsidRDefault="00893CC1" w:rsidP="00D405B6"/>
    <w:sectPr w:rsidR="00893CC1" w:rsidRPr="004735DF" w:rsidSect="00D405B6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720" w:right="1440" w:bottom="720" w:left="1440" w:header="72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4DB" w:rsidRDefault="00E244DB">
      <w:r>
        <w:separator/>
      </w:r>
    </w:p>
  </w:endnote>
  <w:endnote w:type="continuationSeparator" w:id="0">
    <w:p w:rsidR="00E244DB" w:rsidRDefault="00E24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llCentennial-NameAndNumber">
    <w:altName w:val="Bell Centennial NameAndNumb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5B6" w:rsidRPr="004735DF" w:rsidRDefault="00D405B6" w:rsidP="00D405B6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720" w:right="-720"/>
      <w:rPr>
        <w:sz w:val="16"/>
        <w:szCs w:val="20"/>
      </w:rPr>
    </w:pPr>
  </w:p>
  <w:p w:rsidR="00D405B6" w:rsidRPr="004735DF" w:rsidRDefault="00D405B6" w:rsidP="00D405B6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720" w:right="-720"/>
      <w:rPr>
        <w:b/>
        <w:sz w:val="16"/>
        <w:szCs w:val="20"/>
      </w:rPr>
    </w:pPr>
    <w:r w:rsidRPr="004735DF">
      <w:rPr>
        <w:b/>
        <w:sz w:val="16"/>
        <w:szCs w:val="20"/>
      </w:rPr>
      <w:t>Americas:</w:t>
    </w:r>
    <w:r w:rsidRPr="004735DF">
      <w:rPr>
        <w:b/>
        <w:sz w:val="16"/>
        <w:szCs w:val="20"/>
      </w:rPr>
      <w:tab/>
    </w:r>
    <w:r w:rsidRPr="004735DF">
      <w:rPr>
        <w:b/>
        <w:sz w:val="16"/>
        <w:szCs w:val="20"/>
      </w:rPr>
      <w:tab/>
    </w:r>
    <w:r w:rsidRPr="004735DF">
      <w:rPr>
        <w:b/>
        <w:sz w:val="16"/>
        <w:szCs w:val="20"/>
      </w:rPr>
      <w:tab/>
    </w:r>
    <w:r w:rsidRPr="004735DF">
      <w:rPr>
        <w:b/>
        <w:sz w:val="16"/>
        <w:szCs w:val="20"/>
      </w:rPr>
      <w:tab/>
    </w:r>
    <w:r w:rsidRPr="004735DF">
      <w:rPr>
        <w:b/>
        <w:sz w:val="16"/>
        <w:szCs w:val="20"/>
      </w:rPr>
      <w:tab/>
    </w:r>
    <w:r w:rsidRPr="004735DF">
      <w:rPr>
        <w:b/>
        <w:sz w:val="16"/>
        <w:szCs w:val="20"/>
      </w:rPr>
      <w:tab/>
    </w:r>
    <w:r w:rsidRPr="004735DF">
      <w:rPr>
        <w:b/>
        <w:sz w:val="16"/>
        <w:szCs w:val="20"/>
      </w:rPr>
      <w:tab/>
      <w:t>Europe:</w:t>
    </w:r>
    <w:r w:rsidRPr="004735DF">
      <w:rPr>
        <w:b/>
        <w:sz w:val="16"/>
        <w:szCs w:val="20"/>
      </w:rPr>
      <w:tab/>
    </w:r>
    <w:r w:rsidRPr="004735DF">
      <w:rPr>
        <w:b/>
        <w:sz w:val="16"/>
        <w:szCs w:val="20"/>
      </w:rPr>
      <w:tab/>
    </w:r>
    <w:r w:rsidRPr="004735DF">
      <w:rPr>
        <w:b/>
        <w:sz w:val="16"/>
        <w:szCs w:val="20"/>
      </w:rPr>
      <w:tab/>
    </w:r>
    <w:r w:rsidRPr="004735DF">
      <w:rPr>
        <w:b/>
        <w:sz w:val="16"/>
        <w:szCs w:val="20"/>
      </w:rPr>
      <w:tab/>
    </w:r>
    <w:r w:rsidRPr="004735DF">
      <w:rPr>
        <w:b/>
        <w:sz w:val="16"/>
        <w:szCs w:val="20"/>
      </w:rPr>
      <w:tab/>
    </w:r>
    <w:r w:rsidRPr="004735DF">
      <w:rPr>
        <w:b/>
        <w:sz w:val="16"/>
        <w:szCs w:val="20"/>
      </w:rPr>
      <w:tab/>
      <w:t>Asia-Pacific:</w:t>
    </w:r>
  </w:p>
  <w:p w:rsidR="00D405B6" w:rsidRPr="004735DF" w:rsidRDefault="00D405B6" w:rsidP="00D405B6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720" w:right="-720"/>
      <w:rPr>
        <w:b/>
        <w:sz w:val="16"/>
        <w:szCs w:val="20"/>
      </w:rPr>
    </w:pPr>
    <w:r w:rsidRPr="002C43A5">
      <w:rPr>
        <w:b/>
        <w:sz w:val="16"/>
        <w:szCs w:val="20"/>
      </w:rPr>
      <w:t>Bullard</w:t>
    </w:r>
    <w:r w:rsidRPr="004735DF">
      <w:rPr>
        <w:sz w:val="16"/>
        <w:szCs w:val="20"/>
      </w:rPr>
      <w:tab/>
    </w:r>
    <w:r w:rsidRPr="004735DF">
      <w:rPr>
        <w:sz w:val="16"/>
        <w:szCs w:val="20"/>
      </w:rPr>
      <w:tab/>
    </w:r>
    <w:r w:rsidRPr="004735DF">
      <w:rPr>
        <w:sz w:val="16"/>
        <w:szCs w:val="20"/>
      </w:rPr>
      <w:tab/>
    </w:r>
    <w:r w:rsidRPr="004735DF">
      <w:rPr>
        <w:sz w:val="16"/>
        <w:szCs w:val="20"/>
      </w:rPr>
      <w:tab/>
    </w:r>
    <w:r w:rsidRPr="004735DF">
      <w:rPr>
        <w:sz w:val="16"/>
        <w:szCs w:val="20"/>
      </w:rPr>
      <w:tab/>
    </w:r>
    <w:r w:rsidRPr="004735DF">
      <w:rPr>
        <w:sz w:val="16"/>
        <w:szCs w:val="20"/>
      </w:rPr>
      <w:tab/>
    </w:r>
    <w:r w:rsidRPr="004735DF">
      <w:rPr>
        <w:sz w:val="16"/>
        <w:szCs w:val="20"/>
      </w:rPr>
      <w:tab/>
    </w:r>
    <w:r w:rsidRPr="004735DF">
      <w:rPr>
        <w:b/>
        <w:sz w:val="16"/>
      </w:rPr>
      <w:t>Bullard GmbH</w:t>
    </w:r>
    <w:r w:rsidRPr="004735DF">
      <w:rPr>
        <w:b/>
        <w:sz w:val="16"/>
      </w:rPr>
      <w:tab/>
    </w:r>
    <w:r w:rsidRPr="004735DF">
      <w:rPr>
        <w:b/>
        <w:sz w:val="16"/>
      </w:rPr>
      <w:tab/>
    </w:r>
    <w:r w:rsidRPr="004735DF">
      <w:rPr>
        <w:b/>
        <w:sz w:val="16"/>
      </w:rPr>
      <w:tab/>
    </w:r>
    <w:r w:rsidRPr="004735DF">
      <w:rPr>
        <w:b/>
        <w:sz w:val="16"/>
      </w:rPr>
      <w:tab/>
    </w:r>
    <w:r w:rsidRPr="004735DF">
      <w:rPr>
        <w:b/>
        <w:sz w:val="16"/>
      </w:rPr>
      <w:tab/>
      <w:t>Bullard Asia Pacific Pte. Ltd.</w:t>
    </w:r>
  </w:p>
  <w:p w:rsidR="00D405B6" w:rsidRPr="004735DF" w:rsidRDefault="00D405B6" w:rsidP="00D405B6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720" w:right="-720"/>
      <w:rPr>
        <w:sz w:val="16"/>
        <w:szCs w:val="20"/>
      </w:rPr>
    </w:pPr>
    <w:r w:rsidRPr="004735DF">
      <w:rPr>
        <w:sz w:val="16"/>
        <w:szCs w:val="20"/>
      </w:rPr>
      <w:t xml:space="preserve">1898 Safety Way </w:t>
    </w:r>
    <w:r w:rsidRPr="004735DF">
      <w:rPr>
        <w:sz w:val="16"/>
        <w:szCs w:val="20"/>
      </w:rPr>
      <w:tab/>
    </w:r>
    <w:r w:rsidRPr="004735DF">
      <w:rPr>
        <w:sz w:val="16"/>
        <w:szCs w:val="20"/>
      </w:rPr>
      <w:tab/>
    </w:r>
    <w:r w:rsidRPr="004735DF">
      <w:rPr>
        <w:sz w:val="16"/>
        <w:szCs w:val="20"/>
      </w:rPr>
      <w:tab/>
    </w:r>
    <w:r w:rsidRPr="004735DF">
      <w:rPr>
        <w:sz w:val="16"/>
        <w:szCs w:val="20"/>
      </w:rPr>
      <w:tab/>
    </w:r>
    <w:r w:rsidRPr="004735DF">
      <w:rPr>
        <w:sz w:val="16"/>
        <w:szCs w:val="20"/>
      </w:rPr>
      <w:tab/>
    </w:r>
    <w:r w:rsidRPr="004735DF">
      <w:rPr>
        <w:sz w:val="16"/>
        <w:szCs w:val="20"/>
      </w:rPr>
      <w:tab/>
    </w:r>
    <w:r w:rsidRPr="004735DF">
      <w:rPr>
        <w:sz w:val="16"/>
        <w:szCs w:val="20"/>
      </w:rPr>
      <w:tab/>
    </w:r>
    <w:proofErr w:type="spellStart"/>
    <w:r w:rsidRPr="004735DF">
      <w:rPr>
        <w:sz w:val="16"/>
      </w:rPr>
      <w:t>Lilienthalstrasse</w:t>
    </w:r>
    <w:proofErr w:type="spellEnd"/>
    <w:r w:rsidRPr="004735DF">
      <w:rPr>
        <w:sz w:val="16"/>
      </w:rPr>
      <w:t xml:space="preserve"> 12</w:t>
    </w:r>
    <w:r w:rsidRPr="004735DF">
      <w:rPr>
        <w:sz w:val="16"/>
      </w:rPr>
      <w:tab/>
    </w:r>
    <w:r w:rsidRPr="004735DF">
      <w:rPr>
        <w:sz w:val="16"/>
      </w:rPr>
      <w:tab/>
    </w:r>
    <w:r w:rsidRPr="004735DF">
      <w:rPr>
        <w:sz w:val="16"/>
      </w:rPr>
      <w:tab/>
    </w:r>
    <w:r w:rsidRPr="004735DF">
      <w:rPr>
        <w:sz w:val="16"/>
      </w:rPr>
      <w:tab/>
      <w:t>LHK Building</w:t>
    </w:r>
  </w:p>
  <w:p w:rsidR="00D405B6" w:rsidRPr="004735DF" w:rsidRDefault="00D405B6" w:rsidP="00D405B6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720" w:right="-720"/>
      <w:rPr>
        <w:sz w:val="16"/>
        <w:szCs w:val="20"/>
      </w:rPr>
    </w:pPr>
    <w:r w:rsidRPr="004735DF">
      <w:rPr>
        <w:sz w:val="16"/>
        <w:szCs w:val="20"/>
      </w:rPr>
      <w:t>Cynthiana, KY  41031-9303</w:t>
    </w:r>
    <w:r w:rsidRPr="00710FB9">
      <w:rPr>
        <w:sz w:val="16"/>
        <w:szCs w:val="20"/>
      </w:rPr>
      <w:t xml:space="preserve"> •</w:t>
    </w:r>
    <w:r>
      <w:rPr>
        <w:sz w:val="16"/>
        <w:szCs w:val="20"/>
      </w:rPr>
      <w:t xml:space="preserve"> USA</w:t>
    </w:r>
    <w:r w:rsidRPr="004735DF">
      <w:rPr>
        <w:sz w:val="16"/>
        <w:szCs w:val="20"/>
      </w:rPr>
      <w:tab/>
    </w:r>
    <w:r w:rsidRPr="004735DF">
      <w:rPr>
        <w:sz w:val="16"/>
        <w:szCs w:val="20"/>
      </w:rPr>
      <w:tab/>
    </w:r>
    <w:r w:rsidRPr="004735DF">
      <w:rPr>
        <w:sz w:val="16"/>
        <w:szCs w:val="20"/>
      </w:rPr>
      <w:tab/>
    </w:r>
    <w:r w:rsidRPr="004735DF">
      <w:rPr>
        <w:sz w:val="16"/>
        <w:szCs w:val="20"/>
      </w:rPr>
      <w:tab/>
    </w:r>
    <w:r w:rsidRPr="004735DF">
      <w:rPr>
        <w:sz w:val="16"/>
        <w:szCs w:val="20"/>
      </w:rPr>
      <w:tab/>
    </w:r>
    <w:r w:rsidRPr="004735DF">
      <w:rPr>
        <w:sz w:val="16"/>
      </w:rPr>
      <w:t xml:space="preserve">53424 </w:t>
    </w:r>
    <w:proofErr w:type="spellStart"/>
    <w:r w:rsidRPr="004735DF">
      <w:rPr>
        <w:sz w:val="16"/>
      </w:rPr>
      <w:t>Remagen</w:t>
    </w:r>
    <w:proofErr w:type="spellEnd"/>
    <w:r w:rsidRPr="004735DF">
      <w:rPr>
        <w:sz w:val="16"/>
      </w:rPr>
      <w:t xml:space="preserve"> • Germany</w:t>
    </w:r>
    <w:r w:rsidRPr="004735DF">
      <w:rPr>
        <w:sz w:val="16"/>
      </w:rPr>
      <w:tab/>
    </w:r>
    <w:r w:rsidRPr="004735DF">
      <w:rPr>
        <w:sz w:val="16"/>
      </w:rPr>
      <w:tab/>
    </w:r>
    <w:r w:rsidRPr="004735DF">
      <w:rPr>
        <w:sz w:val="16"/>
      </w:rPr>
      <w:tab/>
    </w:r>
    <w:r w:rsidRPr="004735DF">
      <w:rPr>
        <w:sz w:val="16"/>
      </w:rPr>
      <w:tab/>
      <w:t xml:space="preserve">701, Sims Drive, #04-03 • Singapore </w:t>
    </w:r>
    <w:r>
      <w:rPr>
        <w:sz w:val="16"/>
      </w:rPr>
      <w:t>387383</w:t>
    </w:r>
  </w:p>
  <w:p w:rsidR="00D405B6" w:rsidRPr="004735DF" w:rsidRDefault="00D405B6" w:rsidP="00D405B6">
    <w:pPr>
      <w:widowControl w:val="0"/>
      <w:tabs>
        <w:tab w:val="left" w:pos="560"/>
        <w:tab w:val="left" w:pos="1120"/>
        <w:tab w:val="left" w:pos="1680"/>
        <w:tab w:val="left" w:pos="2240"/>
        <w:tab w:val="left" w:pos="2415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720" w:right="-720"/>
      <w:rPr>
        <w:sz w:val="16"/>
        <w:szCs w:val="20"/>
      </w:rPr>
    </w:pPr>
    <w:r w:rsidRPr="004735DF">
      <w:rPr>
        <w:sz w:val="16"/>
        <w:szCs w:val="20"/>
      </w:rPr>
      <w:t>Toll</w:t>
    </w:r>
    <w:r>
      <w:rPr>
        <w:sz w:val="16"/>
        <w:szCs w:val="20"/>
      </w:rPr>
      <w:t>-</w:t>
    </w:r>
    <w:r w:rsidRPr="004735DF">
      <w:rPr>
        <w:sz w:val="16"/>
        <w:szCs w:val="20"/>
      </w:rPr>
      <w:t>free</w:t>
    </w:r>
    <w:r>
      <w:rPr>
        <w:sz w:val="16"/>
        <w:szCs w:val="20"/>
      </w:rPr>
      <w:t xml:space="preserve"> within USA</w:t>
    </w:r>
    <w:r w:rsidRPr="004735DF">
      <w:rPr>
        <w:sz w:val="16"/>
        <w:szCs w:val="20"/>
      </w:rPr>
      <w:t>: 877-BULLARD (285-5273)</w:t>
    </w:r>
    <w:r w:rsidRPr="004735DF">
      <w:rPr>
        <w:sz w:val="16"/>
        <w:szCs w:val="20"/>
      </w:rPr>
      <w:tab/>
    </w:r>
    <w:r w:rsidRPr="004735DF">
      <w:rPr>
        <w:sz w:val="16"/>
        <w:szCs w:val="20"/>
      </w:rPr>
      <w:tab/>
    </w:r>
    <w:r w:rsidRPr="004735DF">
      <w:rPr>
        <w:sz w:val="16"/>
        <w:szCs w:val="20"/>
      </w:rPr>
      <w:tab/>
    </w:r>
    <w:r w:rsidRPr="004735DF">
      <w:rPr>
        <w:sz w:val="16"/>
        <w:szCs w:val="20"/>
      </w:rPr>
      <w:tab/>
    </w:r>
    <w:r>
      <w:rPr>
        <w:sz w:val="16"/>
        <w:szCs w:val="20"/>
      </w:rPr>
      <w:t xml:space="preserve"> </w:t>
    </w:r>
    <w:r>
      <w:rPr>
        <w:sz w:val="16"/>
        <w:szCs w:val="20"/>
      </w:rPr>
      <w:tab/>
    </w:r>
    <w:r w:rsidRPr="004735DF">
      <w:rPr>
        <w:sz w:val="16"/>
      </w:rPr>
      <w:t>Tel: +49-2642 999980</w:t>
    </w:r>
    <w:r w:rsidRPr="004735DF">
      <w:rPr>
        <w:sz w:val="16"/>
      </w:rPr>
      <w:tab/>
    </w:r>
    <w:r w:rsidRPr="004735DF">
      <w:rPr>
        <w:sz w:val="16"/>
      </w:rPr>
      <w:tab/>
    </w:r>
    <w:r w:rsidRPr="004735DF">
      <w:rPr>
        <w:sz w:val="16"/>
      </w:rPr>
      <w:tab/>
    </w:r>
    <w:r w:rsidRPr="004735DF">
      <w:rPr>
        <w:sz w:val="16"/>
      </w:rPr>
      <w:tab/>
      <w:t xml:space="preserve">Tel: +65-6745-0556 </w:t>
    </w:r>
  </w:p>
  <w:p w:rsidR="00D405B6" w:rsidRPr="004735DF" w:rsidRDefault="00D405B6" w:rsidP="00D405B6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720" w:right="-720"/>
      <w:rPr>
        <w:sz w:val="16"/>
        <w:szCs w:val="20"/>
      </w:rPr>
    </w:pPr>
    <w:r w:rsidRPr="004735DF">
      <w:rPr>
        <w:sz w:val="16"/>
        <w:szCs w:val="20"/>
      </w:rPr>
      <w:t xml:space="preserve">Tel: </w:t>
    </w:r>
    <w:r>
      <w:rPr>
        <w:sz w:val="16"/>
        <w:szCs w:val="20"/>
      </w:rPr>
      <w:t>+1-</w:t>
    </w:r>
    <w:r w:rsidRPr="004735DF">
      <w:rPr>
        <w:sz w:val="16"/>
        <w:szCs w:val="20"/>
      </w:rPr>
      <w:t xml:space="preserve">859-234-6616 • Fax: </w:t>
    </w:r>
    <w:r>
      <w:rPr>
        <w:sz w:val="16"/>
        <w:szCs w:val="20"/>
      </w:rPr>
      <w:t>+1-</w:t>
    </w:r>
    <w:r w:rsidRPr="004735DF">
      <w:rPr>
        <w:sz w:val="16"/>
        <w:szCs w:val="20"/>
      </w:rPr>
      <w:t>859-234-8987</w:t>
    </w:r>
    <w:r w:rsidRPr="004735DF">
      <w:rPr>
        <w:sz w:val="16"/>
        <w:szCs w:val="20"/>
      </w:rPr>
      <w:tab/>
    </w:r>
    <w:r w:rsidRPr="004735DF">
      <w:rPr>
        <w:sz w:val="16"/>
        <w:szCs w:val="20"/>
      </w:rPr>
      <w:tab/>
    </w:r>
    <w:r w:rsidRPr="004735DF">
      <w:rPr>
        <w:sz w:val="16"/>
        <w:szCs w:val="20"/>
      </w:rPr>
      <w:tab/>
    </w:r>
    <w:r w:rsidRPr="004735DF">
      <w:rPr>
        <w:sz w:val="16"/>
        <w:szCs w:val="20"/>
      </w:rPr>
      <w:tab/>
    </w:r>
    <w:r w:rsidRPr="004735DF">
      <w:rPr>
        <w:sz w:val="16"/>
      </w:rPr>
      <w:t>Fax: +49-2642 9999829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Fax:</w:t>
    </w:r>
    <w:r w:rsidRPr="00710FB9">
      <w:t xml:space="preserve"> </w:t>
    </w:r>
    <w:r w:rsidRPr="00710FB9">
      <w:rPr>
        <w:sz w:val="16"/>
      </w:rPr>
      <w:t>+65-6745-5176</w:t>
    </w:r>
    <w:r w:rsidRPr="004735DF">
      <w:rPr>
        <w:sz w:val="16"/>
      </w:rPr>
      <w:tab/>
    </w:r>
    <w:r w:rsidRPr="004735DF">
      <w:rPr>
        <w:sz w:val="16"/>
      </w:rPr>
      <w:tab/>
    </w:r>
    <w:r w:rsidRPr="004735DF">
      <w:rPr>
        <w:sz w:val="16"/>
      </w:rPr>
      <w:tab/>
    </w:r>
    <w:r w:rsidRPr="004735DF">
      <w:rPr>
        <w:sz w:val="16"/>
      </w:rPr>
      <w:tab/>
    </w:r>
    <w:r w:rsidRPr="004735DF">
      <w:rPr>
        <w:sz w:val="16"/>
      </w:rPr>
      <w:tab/>
    </w:r>
  </w:p>
  <w:p w:rsidR="00D405B6" w:rsidRPr="00A65769" w:rsidRDefault="00D405B6" w:rsidP="00D405B6">
    <w:pPr>
      <w:pStyle w:val="BasicParagraph"/>
      <w:spacing w:before="60" w:line="240" w:lineRule="auto"/>
      <w:jc w:val="center"/>
      <w:rPr>
        <w:rFonts w:ascii="Arial Narrow" w:hAnsi="Arial Narrow" w:cs="BellCentennial-NameAndNumber"/>
        <w:b/>
        <w:color w:val="C8D5A6"/>
        <w:spacing w:val="96"/>
      </w:rPr>
    </w:pPr>
    <w:r w:rsidRPr="00A65769">
      <w:rPr>
        <w:rFonts w:ascii="Arial Narrow" w:hAnsi="Arial Narrow" w:cs="BellCentennial-NameAndNumber"/>
        <w:b/>
        <w:color w:val="C8D5A6"/>
        <w:spacing w:val="96"/>
      </w:rPr>
      <w:t>www.bullard.com</w:t>
    </w:r>
  </w:p>
  <w:p w:rsidR="00D405B6" w:rsidRPr="00A65769" w:rsidRDefault="00D405B6" w:rsidP="00D405B6">
    <w:pPr>
      <w:pStyle w:val="Footer"/>
      <w:ind w:left="-720" w:right="-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4DB" w:rsidRDefault="00E244DB">
      <w:r>
        <w:separator/>
      </w:r>
    </w:p>
  </w:footnote>
  <w:footnote w:type="continuationSeparator" w:id="0">
    <w:p w:rsidR="00E244DB" w:rsidRDefault="00E24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5B6" w:rsidRDefault="00D405B6">
    <w:pPr>
      <w:pStyle w:val="Header"/>
    </w:pPr>
    <w:r>
      <w:rPr>
        <w:szCs w:val="20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4" type="#_x0000_t75" style="position:absolute;margin-left:0;margin-top:0;width:538.05pt;height:696.3pt;z-index:-251655680;mso-wrap-edited:f;mso-position-horizontal:center;mso-position-horizontal-relative:margin;mso-position-vertical:center;mso-position-vertical-relative:margin" wrapcoords="-30 0 -30 21576 21600 21576 21600 0 -30 0">
          <v:imagedata r:id="rId1" o:title="word_letterhead_final"/>
        </v:shape>
      </w:pict>
    </w:r>
    <w:r>
      <w:rPr>
        <w:szCs w:val="20"/>
        <w:lang w:val="en-US" w:eastAsia="en-US"/>
      </w:rPr>
      <w:pict>
        <v:shape id="_x0000_s2081" type="#_x0000_t75" style="position:absolute;margin-left:0;margin-top:0;width:539.75pt;height:698.5pt;z-index:-251657728;mso-wrap-edited:f;mso-position-horizontal:center;mso-position-horizontal-relative:margin;mso-position-vertical:center;mso-position-vertical-relative:margin" wrapcoords="-30 0 -30 21576 21600 21576 21600 0 -30 0">
          <v:imagedata r:id="rId2" o:title="letterhead_final"/>
        </v:shape>
      </w:pict>
    </w:r>
    <w:r>
      <w:rPr>
        <w:szCs w:val="20"/>
        <w:lang w:val="en-US" w:eastAsia="en-US"/>
      </w:rPr>
      <w:pict>
        <v:shape id="_x0000_s2077" type="#_x0000_t75" style="position:absolute;margin-left:0;margin-top:0;width:538.05pt;height:696.3pt;z-index:-251659776;mso-wrap-edited:f;mso-position-horizontal:center;mso-position-horizontal-relative:margin;mso-position-vertical:center;mso-position-vertical-relative:margin" wrapcoords="-30 0 -30 21576 21600 21576 21600 0 -30 0">
          <v:imagedata r:id="rId1" o:title="word_letterhead_final"/>
        </v:shape>
      </w:pict>
    </w:r>
    <w:r>
      <w:rPr>
        <w:szCs w:val="20"/>
        <w:lang w:val="en-US" w:eastAsia="en-US"/>
      </w:rPr>
      <w:pict>
        <v:shape id="_x0000_s2071" type="#_x0000_t75" style="position:absolute;margin-left:0;margin-top:0;width:539.75pt;height:698.5pt;z-index:-251661824;mso-wrap-edited:f;mso-position-horizontal:center;mso-position-horizontal-relative:margin;mso-position-vertical:center;mso-position-vertical-relative:margin" wrapcoords="-30 0 -30 21576 21600 21576 21600 0 -30 0">
          <v:imagedata r:id="rId3" o:title="word_letterhead_final" gain="19661f" blacklevel="22938f"/>
        </v:shape>
      </w:pict>
    </w:r>
    <w:r>
      <w:rPr>
        <w:szCs w:val="20"/>
        <w:lang w:val="en-US" w:eastAsia="en-US"/>
      </w:rPr>
      <w:pict>
        <v:shape id="WordPictureWatermark2" o:spid="_x0000_s2068" type="#_x0000_t75" style="position:absolute;margin-left:0;margin-top:0;width:612pt;height:11in;z-index:-251663872;mso-wrap-edited:f;mso-position-horizontal:center;mso-position-horizontal-relative:margin;mso-position-vertical:center;mso-position-vertical-relative:margin" wrapcoords="-26 0 -26 21579 21600 21579 21600 0 -26 0">
          <v:imagedata r:id="rId2" o:title="letterhead_final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3944"/>
      <w:gridCol w:w="5632"/>
    </w:tblGrid>
    <w:tr w:rsidR="00D405B6">
      <w:tblPrEx>
        <w:tblCellMar>
          <w:top w:w="0" w:type="dxa"/>
          <w:bottom w:w="0" w:type="dxa"/>
        </w:tblCellMar>
      </w:tblPrEx>
      <w:trPr>
        <w:trHeight w:val="900"/>
      </w:trPr>
      <w:tc>
        <w:tcPr>
          <w:tcW w:w="4500" w:type="dxa"/>
          <w:tcBorders>
            <w:top w:val="nil"/>
            <w:left w:val="nil"/>
            <w:bottom w:val="nil"/>
            <w:right w:val="nil"/>
          </w:tcBorders>
        </w:tcPr>
        <w:p w:rsidR="00D405B6" w:rsidRDefault="00893CC1" w:rsidP="00D405B6">
          <w:pPr>
            <w:pStyle w:val="Header"/>
            <w:ind w:left="99"/>
          </w:pPr>
          <w:r>
            <w:rPr>
              <w:noProof/>
            </w:rPr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-977265</wp:posOffset>
                </wp:positionH>
                <wp:positionV relativeFrom="paragraph">
                  <wp:posOffset>-454660</wp:posOffset>
                </wp:positionV>
                <wp:extent cx="7868920" cy="10172700"/>
                <wp:effectExtent l="19050" t="0" r="0" b="0"/>
                <wp:wrapNone/>
                <wp:docPr id="40" name="Picture 40" descr="letterhead_bkgOnly_06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" descr="letterhead_bkgOnly_06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8920" cy="10172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6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405B6" w:rsidRDefault="00D405B6"/>
      </w:tc>
    </w:tr>
  </w:tbl>
  <w:p w:rsidR="00D405B6" w:rsidRDefault="00D405B6" w:rsidP="00D405B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5B6" w:rsidRDefault="00D405B6">
    <w:pPr>
      <w:pStyle w:val="Header"/>
    </w:pPr>
    <w:r>
      <w:rPr>
        <w:szCs w:val="20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5" type="#_x0000_t75" style="position:absolute;margin-left:0;margin-top:0;width:538.05pt;height:696.3pt;z-index:-251654656;mso-wrap-edited:f;mso-position-horizontal:center;mso-position-horizontal-relative:margin;mso-position-vertical:center;mso-position-vertical-relative:margin" wrapcoords="-30 0 -30 21576 21600 21576 21600 0 -30 0">
          <v:imagedata r:id="rId1" o:title="word_letterhead_final"/>
        </v:shape>
      </w:pict>
    </w:r>
    <w:r>
      <w:rPr>
        <w:szCs w:val="20"/>
        <w:lang w:val="en-US" w:eastAsia="en-US"/>
      </w:rPr>
      <w:pict>
        <v:shape id="_x0000_s2082" type="#_x0000_t75" style="position:absolute;margin-left:0;margin-top:0;width:539.75pt;height:698.5pt;z-index:-251656704;mso-wrap-edited:f;mso-position-horizontal:center;mso-position-horizontal-relative:margin;mso-position-vertical:center;mso-position-vertical-relative:margin" wrapcoords="-30 0 -30 21576 21600 21576 21600 0 -30 0">
          <v:imagedata r:id="rId2" o:title="letterhead_final"/>
        </v:shape>
      </w:pict>
    </w:r>
    <w:r>
      <w:rPr>
        <w:szCs w:val="20"/>
        <w:lang w:val="en-US" w:eastAsia="en-US"/>
      </w:rPr>
      <w:pict>
        <v:shape id="_x0000_s2078" type="#_x0000_t75" style="position:absolute;margin-left:0;margin-top:0;width:538.05pt;height:696.3pt;z-index:-251658752;mso-wrap-edited:f;mso-position-horizontal:center;mso-position-horizontal-relative:margin;mso-position-vertical:center;mso-position-vertical-relative:margin" wrapcoords="-30 0 -30 21576 21600 21576 21600 0 -30 0">
          <v:imagedata r:id="rId1" o:title="word_letterhead_final"/>
        </v:shape>
      </w:pict>
    </w:r>
    <w:r>
      <w:rPr>
        <w:szCs w:val="20"/>
        <w:lang w:val="en-US" w:eastAsia="en-US"/>
      </w:rPr>
      <w:pict>
        <v:shape id="_x0000_s2072" type="#_x0000_t75" style="position:absolute;margin-left:0;margin-top:0;width:539.75pt;height:698.5pt;z-index:-251660800;mso-wrap-edited:f;mso-position-horizontal:center;mso-position-horizontal-relative:margin;mso-position-vertical:center;mso-position-vertical-relative:margin" wrapcoords="-30 0 -30 21576 21600 21576 21600 0 -30 0">
          <v:imagedata r:id="rId3" o:title="word_letterhead_final" gain="19661f" blacklevel="22938f"/>
        </v:shape>
      </w:pict>
    </w:r>
    <w:r>
      <w:rPr>
        <w:szCs w:val="20"/>
        <w:lang w:val="en-US" w:eastAsia="en-US"/>
      </w:rPr>
      <w:pict>
        <v:shape id="WordPictureWatermark3" o:spid="_x0000_s2069" type="#_x0000_t75" style="position:absolute;margin-left:0;margin-top:0;width:612pt;height:11in;z-index:-251662848;mso-wrap-edited:f;mso-position-horizontal:center;mso-position-horizontal-relative:margin;mso-position-vertical:center;mso-position-vertical-relative:margin" wrapcoords="-26 0 -26 21579 21600 21579 21600 0 -26 0">
          <v:imagedata r:id="rId2" o:title="letterhead_final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4D6C4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2EEED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75FE1A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76BEDB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C0D65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90DE3A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0ECBE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A8243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E90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5E8A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9F8D6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4ADB"/>
    <w:rsid w:val="001311A9"/>
    <w:rsid w:val="0015722D"/>
    <w:rsid w:val="003C318E"/>
    <w:rsid w:val="00583D27"/>
    <w:rsid w:val="00893CC1"/>
    <w:rsid w:val="00B84596"/>
    <w:rsid w:val="00BF4EF9"/>
    <w:rsid w:val="00CC204C"/>
    <w:rsid w:val="00D405B6"/>
    <w:rsid w:val="00E244DB"/>
    <w:rsid w:val="00E5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hAnsi="Arial Narrow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B6F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B6FD2"/>
    <w:pPr>
      <w:tabs>
        <w:tab w:val="center" w:pos="4320"/>
        <w:tab w:val="right" w:pos="8640"/>
      </w:tabs>
    </w:pPr>
  </w:style>
  <w:style w:type="character" w:styleId="Hyperlink">
    <w:name w:val="Hyperlink"/>
    <w:rsid w:val="00FB6FD2"/>
    <w:rPr>
      <w:color w:val="0000FF"/>
      <w:u w:val="single"/>
    </w:rPr>
  </w:style>
  <w:style w:type="paragraph" w:customStyle="1" w:styleId="BasicParagraph">
    <w:name w:val="[Basic Paragraph]"/>
    <w:basedOn w:val="Normal"/>
    <w:rsid w:val="00A6576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_elmore@bullard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llard.com/V3/resources/downloads/fire_and_rescue_helmets_dwnlds.php#Genera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gossett\Application%20Data\Microsoft\Templates\Color%20E-Letterhead%20for%20Marketing%20Dep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Color E-Letterhead for Marketing Dept.dot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¬¬</vt:lpstr>
    </vt:vector>
  </TitlesOfParts>
  <Company> Bullard</Company>
  <LinksUpToDate>false</LinksUpToDate>
  <CharactersWithSpaces>1177</CharactersWithSpaces>
  <SharedDoc>false</SharedDoc>
  <HLinks>
    <vt:vector size="12" baseType="variant">
      <vt:variant>
        <vt:i4>4653135</vt:i4>
      </vt:variant>
      <vt:variant>
        <vt:i4>3</vt:i4>
      </vt:variant>
      <vt:variant>
        <vt:i4>0</vt:i4>
      </vt:variant>
      <vt:variant>
        <vt:i4>5</vt:i4>
      </vt:variant>
      <vt:variant>
        <vt:lpwstr>mailto:matt_elmore@bullard.com</vt:lpwstr>
      </vt:variant>
      <vt:variant>
        <vt:lpwstr/>
      </vt:variant>
      <vt:variant>
        <vt:i4>6815799</vt:i4>
      </vt:variant>
      <vt:variant>
        <vt:i4>0</vt:i4>
      </vt:variant>
      <vt:variant>
        <vt:i4>0</vt:i4>
      </vt:variant>
      <vt:variant>
        <vt:i4>5</vt:i4>
      </vt:variant>
      <vt:variant>
        <vt:lpwstr>http://www.bullard.com/V3/resources/downloads/fire_and_rescue_helmets_dwnlds.php</vt:lpwstr>
      </vt:variant>
      <vt:variant>
        <vt:lpwstr>General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subject/>
  <dc:creator>Mandy Gossett</dc:creator>
  <cp:keywords/>
  <cp:lastModifiedBy>melmore</cp:lastModifiedBy>
  <cp:revision>3</cp:revision>
  <cp:lastPrinted>2012-06-28T17:51:00Z</cp:lastPrinted>
  <dcterms:created xsi:type="dcterms:W3CDTF">2012-08-16T20:14:00Z</dcterms:created>
  <dcterms:modified xsi:type="dcterms:W3CDTF">2012-08-16T20:15:00Z</dcterms:modified>
</cp:coreProperties>
</file>